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CB" w:rsidRPr="008434FF" w:rsidRDefault="00CB6ACB" w:rsidP="00D50E82">
      <w:pPr>
        <w:spacing w:line="276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8434FF">
        <w:rPr>
          <w:b/>
          <w:sz w:val="32"/>
          <w:szCs w:val="32"/>
        </w:rPr>
        <w:t>Leica</w:t>
      </w:r>
      <w:r w:rsidRPr="008434FF">
        <w:rPr>
          <w:b/>
          <w:sz w:val="32"/>
          <w:szCs w:val="32"/>
        </w:rPr>
        <w:t>倒置荧光显微镜手动</w:t>
      </w:r>
      <w:r w:rsidRPr="008434FF">
        <w:rPr>
          <w:b/>
          <w:sz w:val="32"/>
          <w:szCs w:val="32"/>
        </w:rPr>
        <w:t>DMi</w:t>
      </w:r>
      <w:r w:rsidRPr="008434FF">
        <w:rPr>
          <w:rFonts w:hint="eastAsia"/>
          <w:b/>
          <w:sz w:val="32"/>
          <w:szCs w:val="32"/>
        </w:rPr>
        <w:t>8</w:t>
      </w:r>
      <w:r w:rsidRPr="008434FF">
        <w:rPr>
          <w:rFonts w:hint="eastAsia"/>
          <w:b/>
          <w:sz w:val="32"/>
          <w:szCs w:val="32"/>
        </w:rPr>
        <w:t>操作</w:t>
      </w:r>
      <w:r w:rsidRPr="008434FF">
        <w:rPr>
          <w:b/>
          <w:sz w:val="32"/>
          <w:szCs w:val="32"/>
        </w:rPr>
        <w:t>指南</w:t>
      </w:r>
    </w:p>
    <w:p w:rsidR="008F1B4F" w:rsidRPr="008F1B4F" w:rsidRDefault="008F1B4F" w:rsidP="00D50E82">
      <w:pPr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 w:rsidRPr="008F1B4F">
        <w:rPr>
          <w:rFonts w:ascii="宋体" w:eastAsia="宋体" w:hAnsi="宋体" w:hint="eastAsia"/>
          <w:b/>
          <w:sz w:val="24"/>
          <w:szCs w:val="24"/>
        </w:rPr>
        <w:t>1、预约用户刷卡，打开电脑和显微镜电源</w:t>
      </w:r>
      <w:r>
        <w:rPr>
          <w:rFonts w:ascii="宋体" w:eastAsia="宋体" w:hAnsi="宋体" w:hint="eastAsia"/>
          <w:b/>
          <w:sz w:val="24"/>
          <w:szCs w:val="24"/>
        </w:rPr>
        <w:t>，双击桌面上</w:t>
      </w:r>
      <w:r w:rsidRPr="008F1B4F">
        <w:rPr>
          <w:rFonts w:ascii="宋体" w:eastAsia="宋体" w:hAnsi="宋体"/>
          <w:b/>
          <w:sz w:val="24"/>
          <w:szCs w:val="24"/>
        </w:rPr>
        <w:t>LAS X图标进入程序</w:t>
      </w:r>
    </w:p>
    <w:p w:rsidR="008434FF" w:rsidRPr="008F1B4F" w:rsidRDefault="008F1B4F" w:rsidP="00D50E82">
      <w:pPr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2、</w:t>
      </w:r>
      <w:r w:rsidR="008434FF" w:rsidRPr="008F1B4F">
        <w:rPr>
          <w:rFonts w:ascii="宋体" w:eastAsia="宋体" w:hAnsi="宋体" w:hint="eastAsia"/>
          <w:b/>
          <w:sz w:val="24"/>
          <w:szCs w:val="24"/>
        </w:rPr>
        <w:t>显微镜观察</w:t>
      </w:r>
    </w:p>
    <w:p w:rsidR="008434FF" w:rsidRDefault="008434FF" w:rsidP="00D50E82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Pr="008434FF">
        <w:rPr>
          <w:rFonts w:hint="eastAsia"/>
          <w:sz w:val="24"/>
          <w:szCs w:val="24"/>
        </w:rPr>
        <w:t>透射光观察：</w:t>
      </w:r>
      <w:r w:rsidRPr="008434FF">
        <w:rPr>
          <w:sz w:val="24"/>
          <w:szCs w:val="24"/>
        </w:rPr>
        <w:t>打开透射光</w:t>
      </w:r>
      <w:r w:rsidRPr="008434FF">
        <w:rPr>
          <w:rFonts w:hint="eastAsia"/>
          <w:sz w:val="24"/>
          <w:szCs w:val="24"/>
        </w:rPr>
        <w:t>灯</w:t>
      </w:r>
      <w:r w:rsidR="00E77750">
        <w:rPr>
          <w:sz w:val="24"/>
          <w:szCs w:val="24"/>
        </w:rPr>
        <w:t>光源</w:t>
      </w:r>
      <w:r w:rsidRPr="008434FF">
        <w:rPr>
          <w:sz w:val="24"/>
          <w:szCs w:val="24"/>
        </w:rPr>
        <w:t>，</w:t>
      </w:r>
      <w:r w:rsidRPr="008434FF">
        <w:rPr>
          <w:rFonts w:hint="eastAsia"/>
          <w:sz w:val="24"/>
          <w:szCs w:val="24"/>
        </w:rPr>
        <w:t>将</w:t>
      </w:r>
      <w:r w:rsidRPr="008434FF">
        <w:rPr>
          <w:sz w:val="24"/>
          <w:szCs w:val="24"/>
        </w:rPr>
        <w:t>透射光闸拨</w:t>
      </w:r>
      <w:r w:rsidRPr="008434FF">
        <w:rPr>
          <w:rFonts w:hint="eastAsia"/>
          <w:sz w:val="24"/>
          <w:szCs w:val="24"/>
        </w:rPr>
        <w:t>至</w:t>
      </w:r>
      <w:r w:rsidRPr="008434FF">
        <w:rPr>
          <w:sz w:val="24"/>
          <w:szCs w:val="24"/>
        </w:rPr>
        <w:t>下端，</w:t>
      </w:r>
      <w:r w:rsidR="00FB7B26">
        <w:rPr>
          <w:sz w:val="24"/>
          <w:szCs w:val="24"/>
        </w:rPr>
        <w:t>确定相差转盘在空位，</w:t>
      </w:r>
      <w:r w:rsidRPr="008434FF">
        <w:rPr>
          <w:rFonts w:hint="eastAsia"/>
          <w:sz w:val="24"/>
          <w:szCs w:val="24"/>
        </w:rPr>
        <w:t>调节</w:t>
      </w:r>
      <w:r w:rsidRPr="008434FF">
        <w:rPr>
          <w:sz w:val="24"/>
          <w:szCs w:val="24"/>
        </w:rPr>
        <w:t>透射光亮度，确保目镜</w:t>
      </w:r>
      <w:r w:rsidRPr="008434FF">
        <w:rPr>
          <w:rFonts w:hint="eastAsia"/>
          <w:sz w:val="24"/>
          <w:szCs w:val="24"/>
        </w:rPr>
        <w:t>&lt;</w:t>
      </w:r>
      <w:r w:rsidRPr="008434FF">
        <w:rPr>
          <w:sz w:val="24"/>
          <w:szCs w:val="24"/>
        </w:rPr>
        <w:t>—&gt;</w:t>
      </w:r>
      <w:r w:rsidRPr="008434FF">
        <w:rPr>
          <w:sz w:val="24"/>
          <w:szCs w:val="24"/>
        </w:rPr>
        <w:t>摄像头切换拉杆处于</w:t>
      </w:r>
      <w:r w:rsidR="00FB7B26">
        <w:rPr>
          <w:sz w:val="24"/>
          <w:szCs w:val="24"/>
        </w:rPr>
        <w:t>推进</w:t>
      </w:r>
      <w:r w:rsidRPr="008434FF">
        <w:rPr>
          <w:sz w:val="24"/>
          <w:szCs w:val="24"/>
        </w:rPr>
        <w:t>状态，即可在目镜</w:t>
      </w:r>
      <w:r w:rsidR="008F1B4F">
        <w:rPr>
          <w:sz w:val="24"/>
          <w:szCs w:val="24"/>
        </w:rPr>
        <w:t>下</w:t>
      </w:r>
      <w:r w:rsidR="00FB7B26">
        <w:rPr>
          <w:sz w:val="24"/>
          <w:szCs w:val="24"/>
        </w:rPr>
        <w:t>聚焦</w:t>
      </w:r>
      <w:r w:rsidRPr="008434FF">
        <w:rPr>
          <w:rFonts w:hint="eastAsia"/>
          <w:sz w:val="24"/>
          <w:szCs w:val="24"/>
        </w:rPr>
        <w:t>观察</w:t>
      </w:r>
      <w:r w:rsidRPr="008434FF">
        <w:rPr>
          <w:sz w:val="24"/>
          <w:szCs w:val="24"/>
        </w:rPr>
        <w:t>标本</w:t>
      </w:r>
      <w:r w:rsidRPr="008434FF">
        <w:rPr>
          <w:rFonts w:hint="eastAsia"/>
          <w:sz w:val="24"/>
          <w:szCs w:val="24"/>
        </w:rPr>
        <w:t>。</w:t>
      </w:r>
    </w:p>
    <w:p w:rsidR="00FB7B26" w:rsidRPr="00FB7B26" w:rsidRDefault="00FB7B26" w:rsidP="00D50E82">
      <w:pPr>
        <w:spacing w:line="276" w:lineRule="auto"/>
        <w:jc w:val="left"/>
        <w:rPr>
          <w:color w:val="FF0000"/>
          <w:sz w:val="24"/>
          <w:szCs w:val="24"/>
        </w:rPr>
      </w:pPr>
      <w:r w:rsidRPr="00FB7B26">
        <w:rPr>
          <w:rFonts w:hint="eastAsia"/>
          <w:color w:val="FF0000"/>
          <w:sz w:val="24"/>
          <w:szCs w:val="24"/>
        </w:rPr>
        <w:t>注：</w:t>
      </w:r>
      <w:r w:rsidRPr="00FB7B26">
        <w:rPr>
          <w:rFonts w:hint="eastAsia"/>
          <w:color w:val="FF0000"/>
          <w:sz w:val="24"/>
          <w:szCs w:val="24"/>
        </w:rPr>
        <w:t>20</w:t>
      </w:r>
      <w:r w:rsidRPr="00FB7B26">
        <w:rPr>
          <w:rFonts w:hint="eastAsia"/>
          <w:color w:val="FF0000"/>
          <w:sz w:val="24"/>
          <w:szCs w:val="24"/>
        </w:rPr>
        <w:t>倍镜和</w:t>
      </w:r>
      <w:r w:rsidRPr="00FB7B26">
        <w:rPr>
          <w:rFonts w:hint="eastAsia"/>
          <w:color w:val="FF0000"/>
          <w:sz w:val="24"/>
          <w:szCs w:val="24"/>
        </w:rPr>
        <w:t>40</w:t>
      </w:r>
      <w:r w:rsidRPr="00FB7B26">
        <w:rPr>
          <w:rFonts w:hint="eastAsia"/>
          <w:color w:val="FF0000"/>
          <w:sz w:val="24"/>
          <w:szCs w:val="24"/>
        </w:rPr>
        <w:t>倍镜</w:t>
      </w:r>
      <w:r>
        <w:rPr>
          <w:rFonts w:hint="eastAsia"/>
          <w:color w:val="FF0000"/>
          <w:sz w:val="24"/>
          <w:szCs w:val="24"/>
        </w:rPr>
        <w:t>为长工作距离校准物镜，可根据所用玻片和培养皿皿底厚度进行</w:t>
      </w:r>
      <w:r w:rsidR="00DE3755">
        <w:rPr>
          <w:rFonts w:hint="eastAsia"/>
          <w:color w:val="FF0000"/>
          <w:sz w:val="24"/>
          <w:szCs w:val="24"/>
        </w:rPr>
        <w:t>工作距离的</w:t>
      </w:r>
      <w:r>
        <w:rPr>
          <w:rFonts w:hint="eastAsia"/>
          <w:color w:val="FF0000"/>
          <w:sz w:val="24"/>
          <w:szCs w:val="24"/>
        </w:rPr>
        <w:t>调节</w:t>
      </w:r>
      <w:r w:rsidR="00DE3755">
        <w:rPr>
          <w:rFonts w:hint="eastAsia"/>
          <w:color w:val="FF0000"/>
          <w:sz w:val="24"/>
          <w:szCs w:val="24"/>
        </w:rPr>
        <w:t>。</w:t>
      </w:r>
    </w:p>
    <w:p w:rsidR="00FB7B26" w:rsidRDefault="008434FF" w:rsidP="00D50E82">
      <w:pPr>
        <w:spacing w:line="276" w:lineRule="auto"/>
        <w:jc w:val="left"/>
        <w:rPr>
          <w:sz w:val="24"/>
          <w:szCs w:val="24"/>
        </w:rPr>
      </w:pPr>
      <w:r w:rsidRPr="008434FF">
        <w:rPr>
          <w:rFonts w:hint="eastAsia"/>
          <w:sz w:val="24"/>
          <w:szCs w:val="24"/>
        </w:rPr>
        <w:t>（</w:t>
      </w:r>
      <w:r w:rsidRPr="008434FF">
        <w:rPr>
          <w:rFonts w:hint="eastAsia"/>
          <w:sz w:val="24"/>
          <w:szCs w:val="24"/>
        </w:rPr>
        <w:t>2</w:t>
      </w:r>
      <w:r w:rsidRPr="008434FF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相差观察：</w:t>
      </w:r>
      <w:r w:rsidR="00FB7B26">
        <w:rPr>
          <w:rFonts w:hint="eastAsia"/>
          <w:sz w:val="24"/>
          <w:szCs w:val="24"/>
        </w:rPr>
        <w:t>透射光下聚焦找到标本，根据所用物镜旋转相差转盘至相应位置，进行观察。</w:t>
      </w:r>
    </w:p>
    <w:p w:rsidR="00AE3DF9" w:rsidRDefault="00FB7B26" w:rsidP="00D50E82">
      <w:pPr>
        <w:spacing w:line="276" w:lineRule="auto"/>
        <w:jc w:val="left"/>
        <w:rPr>
          <w:color w:val="FF0000"/>
          <w:sz w:val="24"/>
          <w:szCs w:val="24"/>
        </w:rPr>
      </w:pPr>
      <w:r w:rsidRPr="00FB7B26">
        <w:rPr>
          <w:rFonts w:hint="eastAsia"/>
          <w:color w:val="FF0000"/>
          <w:sz w:val="24"/>
          <w:szCs w:val="24"/>
        </w:rPr>
        <w:t>注：</w:t>
      </w:r>
      <w:r w:rsidRPr="00FB7B26">
        <w:rPr>
          <w:color w:val="FF0000"/>
          <w:sz w:val="24"/>
          <w:szCs w:val="24"/>
        </w:rPr>
        <w:t>5</w:t>
      </w:r>
      <w:r w:rsidRPr="00FB7B26">
        <w:rPr>
          <w:rFonts w:hint="eastAsia"/>
          <w:color w:val="FF0000"/>
          <w:sz w:val="24"/>
          <w:szCs w:val="24"/>
        </w:rPr>
        <w:t>倍</w:t>
      </w:r>
      <w:r w:rsidRPr="00FB7B26">
        <w:rPr>
          <w:color w:val="FF0000"/>
          <w:sz w:val="24"/>
          <w:szCs w:val="24"/>
        </w:rPr>
        <w:t>，</w:t>
      </w:r>
      <w:r w:rsidRPr="00FB7B26">
        <w:rPr>
          <w:color w:val="FF0000"/>
          <w:sz w:val="24"/>
          <w:szCs w:val="24"/>
        </w:rPr>
        <w:t>PH0</w:t>
      </w:r>
      <w:r w:rsidRPr="00FB7B26">
        <w:rPr>
          <w:color w:val="FF0000"/>
          <w:sz w:val="24"/>
          <w:szCs w:val="24"/>
        </w:rPr>
        <w:t>；</w:t>
      </w:r>
      <w:r w:rsidRPr="00FB7B26">
        <w:rPr>
          <w:rFonts w:hint="eastAsia"/>
          <w:color w:val="FF0000"/>
          <w:sz w:val="24"/>
          <w:szCs w:val="24"/>
        </w:rPr>
        <w:t>10</w:t>
      </w:r>
      <w:r w:rsidRPr="00FB7B26">
        <w:rPr>
          <w:rFonts w:hint="eastAsia"/>
          <w:color w:val="FF0000"/>
          <w:sz w:val="24"/>
          <w:szCs w:val="24"/>
        </w:rPr>
        <w:t>倍</w:t>
      </w:r>
      <w:r w:rsidRPr="00FB7B26">
        <w:rPr>
          <w:color w:val="FF0000"/>
          <w:sz w:val="24"/>
          <w:szCs w:val="24"/>
        </w:rPr>
        <w:t>和</w:t>
      </w:r>
      <w:r w:rsidRPr="00FB7B26">
        <w:rPr>
          <w:rFonts w:hint="eastAsia"/>
          <w:color w:val="FF0000"/>
          <w:sz w:val="24"/>
          <w:szCs w:val="24"/>
        </w:rPr>
        <w:t>20</w:t>
      </w:r>
      <w:r w:rsidRPr="00FB7B26">
        <w:rPr>
          <w:rFonts w:hint="eastAsia"/>
          <w:color w:val="FF0000"/>
          <w:sz w:val="24"/>
          <w:szCs w:val="24"/>
        </w:rPr>
        <w:t>倍</w:t>
      </w:r>
      <w:r w:rsidRPr="00FB7B26">
        <w:rPr>
          <w:color w:val="FF0000"/>
          <w:sz w:val="24"/>
          <w:szCs w:val="24"/>
        </w:rPr>
        <w:t>，</w:t>
      </w:r>
      <w:r w:rsidRPr="00FB7B26">
        <w:rPr>
          <w:color w:val="FF0000"/>
          <w:sz w:val="24"/>
          <w:szCs w:val="24"/>
        </w:rPr>
        <w:t>PH1</w:t>
      </w:r>
      <w:r w:rsidRPr="00FB7B26">
        <w:rPr>
          <w:color w:val="FF0000"/>
          <w:sz w:val="24"/>
          <w:szCs w:val="24"/>
        </w:rPr>
        <w:t>；未配置</w:t>
      </w:r>
      <w:r w:rsidRPr="00FB7B26">
        <w:rPr>
          <w:rFonts w:hint="eastAsia"/>
          <w:color w:val="FF0000"/>
          <w:sz w:val="24"/>
          <w:szCs w:val="24"/>
        </w:rPr>
        <w:t>40</w:t>
      </w:r>
      <w:r w:rsidRPr="00FB7B26">
        <w:rPr>
          <w:rFonts w:hint="eastAsia"/>
          <w:color w:val="FF0000"/>
          <w:sz w:val="24"/>
          <w:szCs w:val="24"/>
        </w:rPr>
        <w:t>倍镜相差物镜。</w:t>
      </w:r>
    </w:p>
    <w:p w:rsidR="00E77750" w:rsidRPr="00E77750" w:rsidRDefault="00E77750" w:rsidP="00D50E82">
      <w:pPr>
        <w:spacing w:line="276" w:lineRule="auto"/>
        <w:jc w:val="left"/>
        <w:rPr>
          <w:sz w:val="24"/>
          <w:szCs w:val="24"/>
        </w:rPr>
      </w:pPr>
      <w:r w:rsidRPr="00E7775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 w:rsidRPr="00E77750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荧光观察：</w:t>
      </w:r>
      <w:r w:rsidRPr="00E77750">
        <w:rPr>
          <w:sz w:val="24"/>
          <w:szCs w:val="24"/>
        </w:rPr>
        <w:t>打开荧光灯</w:t>
      </w:r>
      <w:r>
        <w:rPr>
          <w:sz w:val="24"/>
          <w:szCs w:val="24"/>
        </w:rPr>
        <w:t>光源</w:t>
      </w:r>
      <w:r w:rsidRPr="00E77750">
        <w:rPr>
          <w:sz w:val="24"/>
          <w:szCs w:val="24"/>
        </w:rPr>
        <w:t>，将荧光光闸</w:t>
      </w:r>
      <w:r>
        <w:rPr>
          <w:sz w:val="24"/>
          <w:szCs w:val="24"/>
        </w:rPr>
        <w:t>推进</w:t>
      </w:r>
      <w:r w:rsidRPr="00E77750">
        <w:rPr>
          <w:rFonts w:hint="eastAsia"/>
          <w:sz w:val="24"/>
          <w:szCs w:val="24"/>
        </w:rPr>
        <w:t>，</w:t>
      </w:r>
      <w:r w:rsidRPr="00E77750">
        <w:rPr>
          <w:sz w:val="24"/>
          <w:szCs w:val="24"/>
        </w:rPr>
        <w:t>透射光闸拨至上端</w:t>
      </w:r>
      <w:r w:rsidRPr="00E77750">
        <w:rPr>
          <w:rFonts w:hint="eastAsia"/>
          <w:sz w:val="24"/>
          <w:szCs w:val="24"/>
        </w:rPr>
        <w:t>（挡住明场光源）</w:t>
      </w:r>
      <w:r w:rsidRPr="00E77750">
        <w:rPr>
          <w:sz w:val="24"/>
          <w:szCs w:val="24"/>
        </w:rPr>
        <w:t>，</w:t>
      </w:r>
      <w:r w:rsidRPr="00E77750">
        <w:rPr>
          <w:rFonts w:hint="eastAsia"/>
          <w:sz w:val="24"/>
          <w:szCs w:val="24"/>
        </w:rPr>
        <w:t>旋转</w:t>
      </w:r>
      <w:r w:rsidRPr="00E77750">
        <w:rPr>
          <w:sz w:val="24"/>
          <w:szCs w:val="24"/>
        </w:rPr>
        <w:t>荧光转盘</w:t>
      </w:r>
      <w:r w:rsidRPr="00E77750">
        <w:rPr>
          <w:rFonts w:hint="eastAsia"/>
          <w:sz w:val="24"/>
          <w:szCs w:val="24"/>
        </w:rPr>
        <w:t>至</w:t>
      </w:r>
      <w:r w:rsidRPr="00E77750">
        <w:rPr>
          <w:sz w:val="24"/>
          <w:szCs w:val="24"/>
        </w:rPr>
        <w:t>合适</w:t>
      </w:r>
      <w:r w:rsidRPr="00E77750">
        <w:rPr>
          <w:rFonts w:hint="eastAsia"/>
          <w:sz w:val="24"/>
          <w:szCs w:val="24"/>
        </w:rPr>
        <w:t>颜色</w:t>
      </w:r>
      <w:r w:rsidRPr="00E77750">
        <w:rPr>
          <w:sz w:val="24"/>
          <w:szCs w:val="24"/>
        </w:rPr>
        <w:t>的激发</w:t>
      </w:r>
      <w:r w:rsidR="002B4E3C">
        <w:rPr>
          <w:sz w:val="24"/>
          <w:szCs w:val="24"/>
        </w:rPr>
        <w:t>光</w:t>
      </w:r>
      <w:r w:rsidRPr="00E77750">
        <w:rPr>
          <w:sz w:val="24"/>
          <w:szCs w:val="24"/>
        </w:rPr>
        <w:t>照到标本上，确保目镜</w:t>
      </w:r>
      <w:r w:rsidRPr="00E77750">
        <w:rPr>
          <w:rFonts w:hint="eastAsia"/>
          <w:sz w:val="24"/>
          <w:szCs w:val="24"/>
        </w:rPr>
        <w:t>&lt;</w:t>
      </w:r>
      <w:r w:rsidRPr="00E77750">
        <w:rPr>
          <w:sz w:val="24"/>
          <w:szCs w:val="24"/>
        </w:rPr>
        <w:t>—&gt;</w:t>
      </w:r>
      <w:r w:rsidRPr="00E77750">
        <w:rPr>
          <w:sz w:val="24"/>
          <w:szCs w:val="24"/>
        </w:rPr>
        <w:t>摄像头切换拉杆处于</w:t>
      </w:r>
      <w:r w:rsidR="008F1B4F">
        <w:rPr>
          <w:sz w:val="24"/>
          <w:szCs w:val="24"/>
        </w:rPr>
        <w:t>推进</w:t>
      </w:r>
      <w:r w:rsidRPr="00E77750">
        <w:rPr>
          <w:sz w:val="24"/>
          <w:szCs w:val="24"/>
        </w:rPr>
        <w:t>状态，即可在目镜</w:t>
      </w:r>
      <w:r w:rsidR="008F1B4F">
        <w:rPr>
          <w:sz w:val="24"/>
          <w:szCs w:val="24"/>
        </w:rPr>
        <w:t>下聚焦</w:t>
      </w:r>
      <w:r w:rsidRPr="00E77750">
        <w:rPr>
          <w:sz w:val="24"/>
          <w:szCs w:val="24"/>
        </w:rPr>
        <w:t>观察标本</w:t>
      </w:r>
      <w:r w:rsidR="008F1B4F">
        <w:rPr>
          <w:sz w:val="24"/>
          <w:szCs w:val="24"/>
        </w:rPr>
        <w:t>。</w:t>
      </w:r>
    </w:p>
    <w:p w:rsidR="00A54A7D" w:rsidRPr="008F1B4F" w:rsidRDefault="008F1B4F" w:rsidP="00D50E82">
      <w:pPr>
        <w:spacing w:line="276" w:lineRule="auto"/>
        <w:jc w:val="left"/>
        <w:rPr>
          <w:color w:val="FF0000"/>
          <w:sz w:val="24"/>
          <w:szCs w:val="24"/>
        </w:rPr>
      </w:pPr>
      <w:r w:rsidRPr="008F1B4F">
        <w:rPr>
          <w:rFonts w:hint="eastAsia"/>
          <w:color w:val="FF0000"/>
          <w:sz w:val="24"/>
          <w:szCs w:val="24"/>
        </w:rPr>
        <w:t>注</w:t>
      </w:r>
      <w:r w:rsidR="00DE5547" w:rsidRPr="008F1B4F">
        <w:rPr>
          <w:color w:val="FF0000"/>
          <w:sz w:val="24"/>
          <w:szCs w:val="24"/>
        </w:rPr>
        <w:t>：荧光</w:t>
      </w:r>
      <w:r w:rsidR="00755277">
        <w:rPr>
          <w:color w:val="FF0000"/>
          <w:sz w:val="24"/>
          <w:szCs w:val="24"/>
        </w:rPr>
        <w:t>光源</w:t>
      </w:r>
      <w:r w:rsidR="00DE5547" w:rsidRPr="008F1B4F">
        <w:rPr>
          <w:color w:val="FF0000"/>
          <w:sz w:val="24"/>
          <w:szCs w:val="24"/>
        </w:rPr>
        <w:t>打开后，</w:t>
      </w:r>
      <w:r w:rsidR="00755277">
        <w:rPr>
          <w:color w:val="FF0000"/>
          <w:sz w:val="24"/>
          <w:szCs w:val="24"/>
        </w:rPr>
        <w:t>请立即在记录本上记录下荧光灯打开时间，开灯后</w:t>
      </w:r>
      <w:r w:rsidR="00DE5547" w:rsidRPr="008F1B4F">
        <w:rPr>
          <w:rFonts w:hint="eastAsia"/>
          <w:color w:val="FF0000"/>
          <w:sz w:val="24"/>
          <w:szCs w:val="24"/>
        </w:rPr>
        <w:t>须</w:t>
      </w:r>
      <w:r w:rsidR="00DE5547" w:rsidRPr="008F1B4F">
        <w:rPr>
          <w:color w:val="FF0000"/>
          <w:sz w:val="24"/>
          <w:szCs w:val="24"/>
        </w:rPr>
        <w:t>至少等待</w:t>
      </w:r>
      <w:r w:rsidR="00DE5547" w:rsidRPr="008F1B4F">
        <w:rPr>
          <w:rFonts w:hint="eastAsia"/>
          <w:color w:val="FF0000"/>
          <w:sz w:val="24"/>
          <w:szCs w:val="24"/>
        </w:rPr>
        <w:t>30</w:t>
      </w:r>
      <w:r w:rsidR="00DE5547" w:rsidRPr="008F1B4F">
        <w:rPr>
          <w:rFonts w:hint="eastAsia"/>
          <w:color w:val="FF0000"/>
          <w:sz w:val="24"/>
          <w:szCs w:val="24"/>
        </w:rPr>
        <w:t>分钟</w:t>
      </w:r>
      <w:r w:rsidR="00DE5547" w:rsidRPr="008F1B4F">
        <w:rPr>
          <w:color w:val="FF0000"/>
          <w:sz w:val="24"/>
          <w:szCs w:val="24"/>
        </w:rPr>
        <w:t>才能关闭，关闭后也须等待至少</w:t>
      </w:r>
      <w:r w:rsidR="00DE5547" w:rsidRPr="008F1B4F">
        <w:rPr>
          <w:rFonts w:hint="eastAsia"/>
          <w:color w:val="FF0000"/>
          <w:sz w:val="24"/>
          <w:szCs w:val="24"/>
        </w:rPr>
        <w:t>30</w:t>
      </w:r>
      <w:r w:rsidR="00DE5547" w:rsidRPr="008F1B4F">
        <w:rPr>
          <w:rFonts w:hint="eastAsia"/>
          <w:color w:val="FF0000"/>
          <w:sz w:val="24"/>
          <w:szCs w:val="24"/>
        </w:rPr>
        <w:t>分钟</w:t>
      </w:r>
      <w:r w:rsidR="00DE5547" w:rsidRPr="008F1B4F">
        <w:rPr>
          <w:color w:val="FF0000"/>
          <w:sz w:val="24"/>
          <w:szCs w:val="24"/>
        </w:rPr>
        <w:t>才能</w:t>
      </w:r>
      <w:r w:rsidR="00DE5547" w:rsidRPr="008F1B4F">
        <w:rPr>
          <w:rFonts w:hint="eastAsia"/>
          <w:color w:val="FF0000"/>
          <w:sz w:val="24"/>
          <w:szCs w:val="24"/>
        </w:rPr>
        <w:t>再次</w:t>
      </w:r>
      <w:r w:rsidR="00DE5547" w:rsidRPr="008F1B4F">
        <w:rPr>
          <w:color w:val="FF0000"/>
          <w:sz w:val="24"/>
          <w:szCs w:val="24"/>
        </w:rPr>
        <w:t>打开。</w:t>
      </w:r>
      <w:r w:rsidR="00DE5547" w:rsidRPr="008F1B4F">
        <w:rPr>
          <w:rFonts w:hint="eastAsia"/>
          <w:color w:val="FF0000"/>
          <w:sz w:val="24"/>
          <w:szCs w:val="24"/>
        </w:rPr>
        <w:t>临时关闭</w:t>
      </w:r>
      <w:r w:rsidR="00DE5547" w:rsidRPr="008F1B4F">
        <w:rPr>
          <w:color w:val="FF0000"/>
          <w:sz w:val="24"/>
          <w:szCs w:val="24"/>
        </w:rPr>
        <w:t>荧光请用荧光光闸</w:t>
      </w:r>
      <w:r w:rsidR="002B4E3C">
        <w:rPr>
          <w:color w:val="FF0000"/>
          <w:sz w:val="24"/>
          <w:szCs w:val="24"/>
        </w:rPr>
        <w:t>或轻按荧光</w:t>
      </w:r>
      <w:r w:rsidR="002B4E3C">
        <w:rPr>
          <w:color w:val="FF0000"/>
          <w:sz w:val="24"/>
          <w:szCs w:val="24"/>
        </w:rPr>
        <w:t>SHUTTER</w:t>
      </w:r>
      <w:r w:rsidR="002B4E3C">
        <w:rPr>
          <w:color w:val="FF0000"/>
          <w:sz w:val="24"/>
          <w:szCs w:val="24"/>
        </w:rPr>
        <w:t>键</w:t>
      </w:r>
      <w:r w:rsidR="00DE5547" w:rsidRPr="008F1B4F">
        <w:rPr>
          <w:color w:val="FF0000"/>
          <w:sz w:val="24"/>
          <w:szCs w:val="24"/>
        </w:rPr>
        <w:t>。</w:t>
      </w:r>
    </w:p>
    <w:p w:rsidR="008F1B4F" w:rsidRPr="008F1B4F" w:rsidRDefault="008F1B4F" w:rsidP="00D50E82">
      <w:pPr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3、</w:t>
      </w:r>
      <w:r w:rsidRPr="008F1B4F">
        <w:rPr>
          <w:rFonts w:ascii="宋体" w:eastAsia="宋体" w:hAnsi="宋体" w:hint="eastAsia"/>
          <w:b/>
          <w:sz w:val="24"/>
          <w:szCs w:val="24"/>
        </w:rPr>
        <w:t>显微</w:t>
      </w:r>
      <w:r>
        <w:rPr>
          <w:rFonts w:ascii="宋体" w:eastAsia="宋体" w:hAnsi="宋体" w:hint="eastAsia"/>
          <w:b/>
          <w:sz w:val="24"/>
          <w:szCs w:val="24"/>
        </w:rPr>
        <w:t>拍照</w:t>
      </w:r>
    </w:p>
    <w:p w:rsidR="00C647B2" w:rsidRPr="00C647B2" w:rsidRDefault="00E5011E" w:rsidP="00D50E82">
      <w:pPr>
        <w:spacing w:line="276" w:lineRule="auto"/>
        <w:ind w:firstLineChars="190" w:firstLine="456"/>
        <w:jc w:val="left"/>
        <w:rPr>
          <w:sz w:val="24"/>
          <w:szCs w:val="24"/>
        </w:rPr>
      </w:pPr>
      <w:r w:rsidRPr="00E5011E">
        <w:rPr>
          <w:sz w:val="24"/>
          <w:szCs w:val="24"/>
        </w:rPr>
        <w:t>将目镜</w:t>
      </w:r>
      <w:r w:rsidRPr="00E5011E">
        <w:rPr>
          <w:rFonts w:hint="eastAsia"/>
          <w:sz w:val="24"/>
          <w:szCs w:val="24"/>
        </w:rPr>
        <w:t>&lt;</w:t>
      </w:r>
      <w:r w:rsidRPr="00E5011E">
        <w:rPr>
          <w:sz w:val="24"/>
          <w:szCs w:val="24"/>
        </w:rPr>
        <w:t>—&gt;</w:t>
      </w:r>
      <w:r w:rsidRPr="00E5011E">
        <w:rPr>
          <w:sz w:val="24"/>
          <w:szCs w:val="24"/>
        </w:rPr>
        <w:t>摄像头切换拉杆处于拉出，</w:t>
      </w:r>
      <w:r w:rsidR="00C647B2">
        <w:rPr>
          <w:sz w:val="24"/>
          <w:szCs w:val="24"/>
        </w:rPr>
        <w:t>A</w:t>
      </w:r>
      <w:r w:rsidR="00C647B2">
        <w:rPr>
          <w:rFonts w:hint="eastAsia"/>
          <w:sz w:val="24"/>
          <w:szCs w:val="24"/>
        </w:rPr>
        <w:t>cquire</w:t>
      </w:r>
      <w:r w:rsidR="00C647B2">
        <w:rPr>
          <w:rFonts w:hint="eastAsia"/>
          <w:sz w:val="24"/>
          <w:szCs w:val="24"/>
        </w:rPr>
        <w:t>菜单下，</w:t>
      </w:r>
      <w:r w:rsidRPr="00E5011E">
        <w:rPr>
          <w:rFonts w:hint="eastAsia"/>
          <w:sz w:val="24"/>
          <w:szCs w:val="24"/>
        </w:rPr>
        <w:t>点击左下方“</w:t>
      </w:r>
      <w:r w:rsidRPr="00E5011E">
        <w:rPr>
          <w:sz w:val="24"/>
          <w:szCs w:val="24"/>
        </w:rPr>
        <w:t>动态图像</w:t>
      </w:r>
      <w:r w:rsidRPr="00E5011E">
        <w:rPr>
          <w:rFonts w:hint="eastAsia"/>
          <w:sz w:val="24"/>
          <w:szCs w:val="24"/>
        </w:rPr>
        <w:t>LIVE</w:t>
      </w:r>
      <w:r w:rsidRPr="00E5011E">
        <w:rPr>
          <w:rFonts w:hint="eastAsia"/>
          <w:sz w:val="24"/>
          <w:szCs w:val="24"/>
        </w:rPr>
        <w:t>”按钮</w:t>
      </w:r>
      <w:r w:rsidRPr="00E5011E">
        <w:rPr>
          <w:sz w:val="24"/>
          <w:szCs w:val="24"/>
        </w:rPr>
        <w:t>，</w:t>
      </w:r>
      <w:r w:rsidRPr="00E5011E">
        <w:rPr>
          <w:rFonts w:hint="eastAsia"/>
          <w:sz w:val="24"/>
          <w:szCs w:val="24"/>
        </w:rPr>
        <w:t>显微镜</w:t>
      </w:r>
      <w:r w:rsidRPr="00E5011E">
        <w:rPr>
          <w:sz w:val="24"/>
          <w:szCs w:val="24"/>
        </w:rPr>
        <w:t>下的实时</w:t>
      </w:r>
      <w:r w:rsidRPr="00E5011E">
        <w:rPr>
          <w:rFonts w:hint="eastAsia"/>
          <w:sz w:val="24"/>
          <w:szCs w:val="24"/>
        </w:rPr>
        <w:t>图像</w:t>
      </w:r>
      <w:r w:rsidRPr="00E5011E">
        <w:rPr>
          <w:sz w:val="24"/>
          <w:szCs w:val="24"/>
        </w:rPr>
        <w:t>即</w:t>
      </w:r>
      <w:r w:rsidRPr="00E5011E">
        <w:rPr>
          <w:rFonts w:hint="eastAsia"/>
          <w:sz w:val="24"/>
          <w:szCs w:val="24"/>
        </w:rPr>
        <w:t>显示</w:t>
      </w:r>
      <w:r w:rsidRPr="00E5011E">
        <w:rPr>
          <w:sz w:val="24"/>
          <w:szCs w:val="24"/>
        </w:rPr>
        <w:t>在屏幕右侧。</w:t>
      </w:r>
      <w:r w:rsidR="00C647B2">
        <w:rPr>
          <w:rFonts w:hint="eastAsia"/>
          <w:sz w:val="24"/>
          <w:szCs w:val="24"/>
        </w:rPr>
        <w:t>在</w:t>
      </w:r>
      <w:r w:rsidR="00C647B2">
        <w:rPr>
          <w:sz w:val="24"/>
          <w:szCs w:val="24"/>
        </w:rPr>
        <w:t>Acquistion</w:t>
      </w:r>
      <w:r w:rsidR="00C647B2">
        <w:rPr>
          <w:sz w:val="24"/>
          <w:szCs w:val="24"/>
        </w:rPr>
        <w:t>下调节</w:t>
      </w:r>
      <w:r w:rsidR="008B7705">
        <w:rPr>
          <w:sz w:val="24"/>
          <w:szCs w:val="24"/>
        </w:rPr>
        <w:t>焦距和</w:t>
      </w:r>
      <w:r w:rsidR="00C647B2">
        <w:rPr>
          <w:sz w:val="24"/>
          <w:szCs w:val="24"/>
        </w:rPr>
        <w:t>图片亮度</w:t>
      </w:r>
      <w:r w:rsidRPr="00E5011E">
        <w:rPr>
          <w:rFonts w:hint="eastAsia"/>
          <w:sz w:val="24"/>
          <w:szCs w:val="24"/>
        </w:rPr>
        <w:t>至</w:t>
      </w:r>
      <w:r w:rsidRPr="00E5011E">
        <w:rPr>
          <w:sz w:val="24"/>
          <w:szCs w:val="24"/>
        </w:rPr>
        <w:t>合适</w:t>
      </w:r>
      <w:r w:rsidR="00C647B2">
        <w:rPr>
          <w:sz w:val="24"/>
          <w:szCs w:val="24"/>
        </w:rPr>
        <w:t>，点击</w:t>
      </w:r>
      <w:r w:rsidR="00C647B2">
        <w:rPr>
          <w:sz w:val="24"/>
          <w:szCs w:val="24"/>
        </w:rPr>
        <w:t>Start</w:t>
      </w:r>
      <w:r w:rsidR="00C647B2">
        <w:rPr>
          <w:sz w:val="24"/>
          <w:szCs w:val="24"/>
        </w:rPr>
        <w:t>拍摄图片，</w:t>
      </w:r>
      <w:r w:rsidR="00C647B2" w:rsidRPr="00C647B2">
        <w:rPr>
          <w:rFonts w:hint="eastAsia"/>
          <w:sz w:val="24"/>
          <w:szCs w:val="24"/>
        </w:rPr>
        <w:t>在</w:t>
      </w:r>
      <w:r w:rsidR="00C647B2" w:rsidRPr="00C647B2">
        <w:rPr>
          <w:sz w:val="24"/>
          <w:szCs w:val="24"/>
        </w:rPr>
        <w:t>左侧的</w:t>
      </w:r>
      <w:r w:rsidR="00C647B2" w:rsidRPr="00C647B2">
        <w:rPr>
          <w:rFonts w:hint="eastAsia"/>
          <w:sz w:val="24"/>
          <w:szCs w:val="24"/>
        </w:rPr>
        <w:t>open project</w:t>
      </w:r>
      <w:r w:rsidR="00FA515F">
        <w:rPr>
          <w:sz w:val="24"/>
          <w:szCs w:val="24"/>
        </w:rPr>
        <w:t>下可新建自己的文件夹，</w:t>
      </w:r>
      <w:r w:rsidR="00C647B2" w:rsidRPr="00C647B2">
        <w:rPr>
          <w:sz w:val="24"/>
          <w:szCs w:val="24"/>
        </w:rPr>
        <w:t>查看</w:t>
      </w:r>
      <w:r w:rsidR="00FA515F">
        <w:rPr>
          <w:sz w:val="24"/>
          <w:szCs w:val="24"/>
        </w:rPr>
        <w:t>并保存图片</w:t>
      </w:r>
      <w:r w:rsidR="00C647B2" w:rsidRPr="00C647B2">
        <w:rPr>
          <w:sz w:val="24"/>
          <w:szCs w:val="24"/>
        </w:rPr>
        <w:t>。</w:t>
      </w:r>
    </w:p>
    <w:p w:rsidR="00E5011E" w:rsidRDefault="00FA515F" w:rsidP="00D50E82">
      <w:pPr>
        <w:spacing w:line="276" w:lineRule="auto"/>
        <w:jc w:val="left"/>
        <w:rPr>
          <w:color w:val="FF0000"/>
          <w:sz w:val="24"/>
          <w:szCs w:val="24"/>
        </w:rPr>
      </w:pPr>
      <w:r w:rsidRPr="00FA515F">
        <w:rPr>
          <w:rFonts w:hint="eastAsia"/>
          <w:color w:val="FF0000"/>
          <w:sz w:val="24"/>
          <w:szCs w:val="24"/>
        </w:rPr>
        <w:t>注：</w:t>
      </w:r>
      <w:r>
        <w:rPr>
          <w:rFonts w:hint="eastAsia"/>
          <w:color w:val="FF0000"/>
          <w:sz w:val="24"/>
          <w:szCs w:val="24"/>
        </w:rPr>
        <w:t>曝光</w:t>
      </w:r>
      <w:r>
        <w:rPr>
          <w:rFonts w:hint="eastAsia"/>
          <w:color w:val="FF0000"/>
          <w:sz w:val="24"/>
          <w:szCs w:val="24"/>
        </w:rPr>
        <w:t>exposure</w:t>
      </w:r>
      <w:r>
        <w:rPr>
          <w:rFonts w:hint="eastAsia"/>
          <w:color w:val="FF0000"/>
          <w:sz w:val="24"/>
          <w:szCs w:val="24"/>
        </w:rPr>
        <w:t>，时间越大图片越亮；</w:t>
      </w:r>
    </w:p>
    <w:p w:rsidR="00FA515F" w:rsidRPr="00FA515F" w:rsidRDefault="00FA515F" w:rsidP="00D50E82">
      <w:pPr>
        <w:spacing w:line="276" w:lineRule="auto"/>
        <w:jc w:val="left"/>
        <w:rPr>
          <w:color w:val="FF0000"/>
          <w:sz w:val="24"/>
          <w:szCs w:val="24"/>
        </w:rPr>
      </w:pPr>
      <w:r w:rsidRPr="00FA515F">
        <w:rPr>
          <w:rFonts w:hint="eastAsia"/>
          <w:color w:val="FF0000"/>
          <w:sz w:val="24"/>
          <w:szCs w:val="24"/>
        </w:rPr>
        <w:t xml:space="preserve">   </w:t>
      </w:r>
      <w:r>
        <w:rPr>
          <w:rFonts w:hint="eastAsia"/>
          <w:color w:val="FF0000"/>
          <w:sz w:val="24"/>
          <w:szCs w:val="24"/>
        </w:rPr>
        <w:t xml:space="preserve"> </w:t>
      </w:r>
      <w:r w:rsidRPr="00FA515F">
        <w:rPr>
          <w:rFonts w:hint="eastAsia"/>
          <w:color w:val="FF0000"/>
          <w:sz w:val="24"/>
          <w:szCs w:val="24"/>
        </w:rPr>
        <w:t>增益</w:t>
      </w:r>
      <w:r>
        <w:rPr>
          <w:rFonts w:hint="eastAsia"/>
          <w:color w:val="FF0000"/>
          <w:sz w:val="24"/>
          <w:szCs w:val="24"/>
        </w:rPr>
        <w:t>gain</w:t>
      </w:r>
      <w:r>
        <w:rPr>
          <w:rFonts w:hint="eastAsia"/>
          <w:color w:val="FF0000"/>
          <w:sz w:val="24"/>
          <w:szCs w:val="24"/>
        </w:rPr>
        <w:t>，明场模式下建议为</w:t>
      </w:r>
      <w:r>
        <w:rPr>
          <w:rFonts w:hint="eastAsia"/>
          <w:color w:val="FF0000"/>
          <w:sz w:val="24"/>
          <w:szCs w:val="24"/>
        </w:rPr>
        <w:t>0</w:t>
      </w:r>
      <w:r>
        <w:rPr>
          <w:rFonts w:hint="eastAsia"/>
          <w:color w:val="FF0000"/>
          <w:sz w:val="24"/>
          <w:szCs w:val="24"/>
        </w:rPr>
        <w:t>，荧光模式下可增加，以不增加背景为宜。</w:t>
      </w:r>
    </w:p>
    <w:p w:rsidR="00E5011E" w:rsidRPr="008B7705" w:rsidRDefault="008B7705" w:rsidP="00D50E82">
      <w:pPr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 w:rsidRPr="008B7705">
        <w:rPr>
          <w:rFonts w:ascii="宋体" w:eastAsia="宋体" w:hAnsi="宋体" w:hint="eastAsia"/>
          <w:b/>
          <w:sz w:val="24"/>
          <w:szCs w:val="24"/>
        </w:rPr>
        <w:t>4</w:t>
      </w:r>
      <w:r>
        <w:rPr>
          <w:rFonts w:ascii="宋体" w:eastAsia="宋体" w:hAnsi="宋体" w:hint="eastAsia"/>
          <w:b/>
          <w:sz w:val="24"/>
          <w:szCs w:val="24"/>
        </w:rPr>
        <w:t>、保存图片和实验结果</w:t>
      </w:r>
    </w:p>
    <w:p w:rsidR="00A54A7D" w:rsidRPr="008B7705" w:rsidRDefault="00DE5547" w:rsidP="00D50E82">
      <w:pPr>
        <w:spacing w:line="276" w:lineRule="auto"/>
        <w:ind w:firstLineChars="190" w:firstLine="456"/>
        <w:jc w:val="left"/>
        <w:rPr>
          <w:sz w:val="24"/>
          <w:szCs w:val="24"/>
        </w:rPr>
      </w:pPr>
      <w:r w:rsidRPr="008B7705">
        <w:rPr>
          <w:rFonts w:hint="eastAsia"/>
          <w:sz w:val="24"/>
          <w:szCs w:val="24"/>
        </w:rPr>
        <w:t>在</w:t>
      </w:r>
      <w:r w:rsidRPr="008B7705">
        <w:rPr>
          <w:sz w:val="24"/>
          <w:szCs w:val="24"/>
        </w:rPr>
        <w:t>左侧的</w:t>
      </w:r>
      <w:r w:rsidR="008B7705" w:rsidRPr="00C647B2">
        <w:rPr>
          <w:rFonts w:hint="eastAsia"/>
          <w:sz w:val="24"/>
          <w:szCs w:val="24"/>
        </w:rPr>
        <w:t>open project</w:t>
      </w:r>
      <w:r w:rsidRPr="008B7705">
        <w:rPr>
          <w:rFonts w:hint="eastAsia"/>
          <w:sz w:val="24"/>
          <w:szCs w:val="24"/>
        </w:rPr>
        <w:t>界面</w:t>
      </w:r>
      <w:r w:rsidRPr="008B7705">
        <w:rPr>
          <w:sz w:val="24"/>
          <w:szCs w:val="24"/>
        </w:rPr>
        <w:t>里</w:t>
      </w:r>
      <w:r w:rsidRPr="008B7705">
        <w:rPr>
          <w:rFonts w:hint="eastAsia"/>
          <w:sz w:val="24"/>
          <w:szCs w:val="24"/>
        </w:rPr>
        <w:t>，左键选中要保存的图片或实验，右键选择“另存为”，保存为</w:t>
      </w:r>
      <w:r w:rsidRPr="008B7705">
        <w:rPr>
          <w:rFonts w:hint="eastAsia"/>
          <w:sz w:val="24"/>
          <w:szCs w:val="24"/>
        </w:rPr>
        <w:t>.lif</w:t>
      </w:r>
      <w:r w:rsidRPr="008B7705">
        <w:rPr>
          <w:rFonts w:hint="eastAsia"/>
          <w:sz w:val="24"/>
          <w:szCs w:val="24"/>
        </w:rPr>
        <w:t>文件（此文件是</w:t>
      </w:r>
      <w:r w:rsidRPr="008B7705">
        <w:rPr>
          <w:sz w:val="24"/>
          <w:szCs w:val="24"/>
        </w:rPr>
        <w:t>原始数据，</w:t>
      </w:r>
      <w:r w:rsidRPr="008B7705">
        <w:rPr>
          <w:rFonts w:hint="eastAsia"/>
          <w:sz w:val="24"/>
          <w:szCs w:val="24"/>
        </w:rPr>
        <w:t>包含所有信息，如图片和定量信息），若希望得到</w:t>
      </w:r>
      <w:r w:rsidRPr="008B7705">
        <w:rPr>
          <w:sz w:val="24"/>
          <w:szCs w:val="24"/>
        </w:rPr>
        <w:t>通用图像格式，</w:t>
      </w:r>
      <w:r w:rsidRPr="008B7705">
        <w:rPr>
          <w:rFonts w:hint="eastAsia"/>
          <w:sz w:val="24"/>
          <w:szCs w:val="24"/>
        </w:rPr>
        <w:t>可以直接右键“导出”保存为</w:t>
      </w:r>
      <w:r w:rsidRPr="008B7705">
        <w:rPr>
          <w:rFonts w:hint="eastAsia"/>
          <w:sz w:val="24"/>
          <w:szCs w:val="24"/>
        </w:rPr>
        <w:t>tif</w:t>
      </w:r>
      <w:r w:rsidRPr="008B7705">
        <w:rPr>
          <w:rFonts w:hint="eastAsia"/>
          <w:sz w:val="24"/>
          <w:szCs w:val="24"/>
        </w:rPr>
        <w:t>文件。</w:t>
      </w:r>
    </w:p>
    <w:p w:rsidR="008E2B79" w:rsidRDefault="008E2B79" w:rsidP="00D50E82">
      <w:pPr>
        <w:spacing w:line="276" w:lineRule="auto"/>
        <w:jc w:val="left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5、</w:t>
      </w:r>
      <w:r w:rsidR="003D372D">
        <w:rPr>
          <w:rFonts w:ascii="宋体" w:eastAsia="宋体" w:hAnsi="宋体" w:hint="eastAsia"/>
          <w:b/>
          <w:sz w:val="24"/>
          <w:szCs w:val="24"/>
        </w:rPr>
        <w:t>实验</w:t>
      </w:r>
      <w:r w:rsidR="00755277">
        <w:rPr>
          <w:rFonts w:ascii="宋体" w:eastAsia="宋体" w:hAnsi="宋体" w:hint="eastAsia"/>
          <w:b/>
          <w:sz w:val="24"/>
          <w:szCs w:val="24"/>
        </w:rPr>
        <w:t>结束关机</w:t>
      </w:r>
    </w:p>
    <w:p w:rsidR="00394389" w:rsidRDefault="00394389" w:rsidP="00D50E82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先关闭</w:t>
      </w:r>
      <w:r w:rsidR="00814482">
        <w:rPr>
          <w:rFonts w:hint="eastAsia"/>
          <w:sz w:val="24"/>
          <w:szCs w:val="24"/>
        </w:rPr>
        <w:t>软件</w:t>
      </w:r>
      <w:r>
        <w:rPr>
          <w:rFonts w:hint="eastAsia"/>
          <w:sz w:val="24"/>
          <w:szCs w:val="24"/>
        </w:rPr>
        <w:t>应用程序，再关闭硬件设施。</w:t>
      </w:r>
    </w:p>
    <w:p w:rsidR="00B54912" w:rsidRDefault="00755277" w:rsidP="00D50E8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）如果下一个使用时间间隔</w:t>
      </w:r>
      <w:r>
        <w:rPr>
          <w:rFonts w:asciiTheme="minorEastAsia" w:hAnsiTheme="minorEastAsia" w:hint="eastAsia"/>
          <w:sz w:val="24"/>
          <w:szCs w:val="24"/>
        </w:rPr>
        <w:t>≤1h，不需要关闭荧光灯光源</w:t>
      </w:r>
      <w:r w:rsidR="00B54912">
        <w:rPr>
          <w:rFonts w:asciiTheme="minorEastAsia" w:hAnsiTheme="minorEastAsia" w:hint="eastAsia"/>
          <w:sz w:val="24"/>
          <w:szCs w:val="24"/>
        </w:rPr>
        <w:t>，记录下荧光灯光源使用时间。将明场电源旋至最低，物镜旋至空挡</w:t>
      </w:r>
      <w:r w:rsidR="001232A2">
        <w:rPr>
          <w:rFonts w:asciiTheme="minorEastAsia" w:hAnsiTheme="minorEastAsia" w:hint="eastAsia"/>
          <w:sz w:val="24"/>
          <w:szCs w:val="24"/>
        </w:rPr>
        <w:t>。</w:t>
      </w:r>
    </w:p>
    <w:p w:rsidR="001232A2" w:rsidRDefault="001232A2" w:rsidP="00D50E82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如果下一个使用时间间隔</w:t>
      </w:r>
      <w:r>
        <w:rPr>
          <w:rFonts w:asciiTheme="minorEastAsia" w:hAnsiTheme="minorEastAsia" w:hint="eastAsia"/>
          <w:sz w:val="24"/>
          <w:szCs w:val="24"/>
        </w:rPr>
        <w:t>＞1h，关闭荧光灯光源，注意开关荧光光源间隔时长需长于30分钟，记录下荧光灯光源使用时间。将明场电源旋至最低，关闭明场光源，物镜旋至空挡，关闭电脑。填写完整仪器使用记录。</w:t>
      </w:r>
    </w:p>
    <w:sectPr w:rsidR="001232A2" w:rsidSect="00CB6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26E" w:rsidRDefault="0048526E" w:rsidP="0094064C">
      <w:r>
        <w:separator/>
      </w:r>
    </w:p>
  </w:endnote>
  <w:endnote w:type="continuationSeparator" w:id="0">
    <w:p w:rsidR="0048526E" w:rsidRDefault="0048526E" w:rsidP="0094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26E" w:rsidRDefault="0048526E" w:rsidP="0094064C">
      <w:r>
        <w:separator/>
      </w:r>
    </w:p>
  </w:footnote>
  <w:footnote w:type="continuationSeparator" w:id="0">
    <w:p w:rsidR="0048526E" w:rsidRDefault="0048526E" w:rsidP="0094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2010"/>
    <w:multiLevelType w:val="multilevel"/>
    <w:tmpl w:val="17222010"/>
    <w:lvl w:ilvl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346EE6"/>
    <w:multiLevelType w:val="hybridMultilevel"/>
    <w:tmpl w:val="63005842"/>
    <w:lvl w:ilvl="0" w:tplc="A078A638">
      <w:start w:val="1"/>
      <w:numFmt w:val="decimal"/>
      <w:lvlText w:val="%1、"/>
      <w:lvlJc w:val="left"/>
      <w:pPr>
        <w:ind w:left="720" w:hanging="72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D64167"/>
    <w:multiLevelType w:val="hybridMultilevel"/>
    <w:tmpl w:val="F31E8F1E"/>
    <w:lvl w:ilvl="0" w:tplc="802CAEB6">
      <w:start w:val="1"/>
      <w:numFmt w:val="decimal"/>
      <w:lvlText w:val="%1、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AB2436"/>
    <w:multiLevelType w:val="hybridMultilevel"/>
    <w:tmpl w:val="ECDAFFD6"/>
    <w:lvl w:ilvl="0" w:tplc="B8DA155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F70085"/>
    <w:rsid w:val="000A4B5D"/>
    <w:rsid w:val="001232A2"/>
    <w:rsid w:val="00145B8D"/>
    <w:rsid w:val="00194A8B"/>
    <w:rsid w:val="001C2F1E"/>
    <w:rsid w:val="00216BA8"/>
    <w:rsid w:val="002B4E3C"/>
    <w:rsid w:val="002C3E74"/>
    <w:rsid w:val="00394389"/>
    <w:rsid w:val="003D372D"/>
    <w:rsid w:val="004626C2"/>
    <w:rsid w:val="0048526E"/>
    <w:rsid w:val="00755277"/>
    <w:rsid w:val="007E1AFB"/>
    <w:rsid w:val="00814482"/>
    <w:rsid w:val="008434FF"/>
    <w:rsid w:val="008B7705"/>
    <w:rsid w:val="008E2B79"/>
    <w:rsid w:val="008F1B4F"/>
    <w:rsid w:val="008F41AB"/>
    <w:rsid w:val="0094064C"/>
    <w:rsid w:val="00A54A7D"/>
    <w:rsid w:val="00AE3DF9"/>
    <w:rsid w:val="00AE78D1"/>
    <w:rsid w:val="00B50EEF"/>
    <w:rsid w:val="00B54912"/>
    <w:rsid w:val="00C647B2"/>
    <w:rsid w:val="00C660B2"/>
    <w:rsid w:val="00CB6ACB"/>
    <w:rsid w:val="00D50E82"/>
    <w:rsid w:val="00DE3755"/>
    <w:rsid w:val="00DE5547"/>
    <w:rsid w:val="00E1104F"/>
    <w:rsid w:val="00E5011E"/>
    <w:rsid w:val="00E77750"/>
    <w:rsid w:val="00F70085"/>
    <w:rsid w:val="00FA0851"/>
    <w:rsid w:val="00FA515F"/>
    <w:rsid w:val="00FB7B26"/>
    <w:rsid w:val="7F3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4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94064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94064C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064C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94064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pPr>
      <w:ind w:firstLineChars="100" w:firstLine="420"/>
    </w:pPr>
  </w:style>
  <w:style w:type="paragraph" w:styleId="a4">
    <w:name w:val="Body Text"/>
    <w:basedOn w:val="a"/>
    <w:uiPriority w:val="99"/>
    <w:semiHidden/>
    <w:unhideWhenUsed/>
    <w:pPr>
      <w:spacing w:after="120"/>
    </w:p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940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94064C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40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94064C"/>
    <w:rPr>
      <w:kern w:val="2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94064C"/>
    <w:rPr>
      <w:sz w:val="18"/>
      <w:szCs w:val="18"/>
    </w:rPr>
  </w:style>
  <w:style w:type="character" w:customStyle="1" w:styleId="Char1">
    <w:name w:val="批注框文本 Char"/>
    <w:basedOn w:val="a1"/>
    <w:link w:val="a8"/>
    <w:uiPriority w:val="99"/>
    <w:semiHidden/>
    <w:rsid w:val="009406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Tianlong Gao</dc:creator>
  <cp:lastModifiedBy>hf</cp:lastModifiedBy>
  <cp:revision>16</cp:revision>
  <dcterms:created xsi:type="dcterms:W3CDTF">2018-10-31T12:24:00Z</dcterms:created>
  <dcterms:modified xsi:type="dcterms:W3CDTF">2023-03-17T09:02:00Z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C627EB92F1A7482FA5959D9B8A953A2E</vt:lpwstr>
  </property>
</Properties>
</file>